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C1F6" w14:textId="77777777" w:rsidR="0008780D" w:rsidRDefault="0008780D" w:rsidP="002B6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Partners in Public Service:</w:t>
      </w:r>
    </w:p>
    <w:p w14:paraId="0EAED56E" w14:textId="1A6F1D39" w:rsidR="002B69BD" w:rsidRDefault="002B69BD" w:rsidP="002B6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Public Safety</w:t>
      </w:r>
      <w:r w:rsidR="003F1B4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, Education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and Civic Leadership</w:t>
      </w:r>
    </w:p>
    <w:p w14:paraId="2FEED665" w14:textId="77777777" w:rsidR="002B69BD" w:rsidRDefault="002B69BD" w:rsidP="002B69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14:paraId="0DCE993A" w14:textId="24CCFC8E" w:rsidR="0008780D" w:rsidRDefault="00D85C4E" w:rsidP="002B69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[INSERT STATION NAME] </w:t>
      </w:r>
      <w:r w:rsidR="0008780D">
        <w:rPr>
          <w:rFonts w:ascii="TimesNewRomanPSMT" w:hAnsi="TimesNewRomanPSMT" w:cs="TimesNewRomanPSMT"/>
          <w:color w:val="000000"/>
          <w:sz w:val="24"/>
          <w:szCs w:val="24"/>
        </w:rPr>
        <w:t>is honored to be a partner with the federal government</w:t>
      </w:r>
      <w:r w:rsidR="00BB1F16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08780D">
        <w:rPr>
          <w:rFonts w:ascii="TimesNewRomanPSMT" w:hAnsi="TimesNewRomanPSMT" w:cs="TimesNewRomanPSMT"/>
          <w:color w:val="000000"/>
          <w:sz w:val="24"/>
          <w:szCs w:val="24"/>
        </w:rPr>
        <w:t xml:space="preserve"> the State of </w:t>
      </w:r>
      <w:r w:rsidRPr="00D85C4E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>[INSERT STATE]</w:t>
      </w:r>
      <w:r w:rsidR="00BB1F16">
        <w:rPr>
          <w:rFonts w:ascii="TimesNewRomanPSMT" w:hAnsi="TimesNewRomanPSMT" w:cs="TimesNewRomanPSMT"/>
          <w:b/>
          <w:bCs/>
          <w:color w:val="FF0000"/>
          <w:sz w:val="24"/>
          <w:szCs w:val="24"/>
        </w:rPr>
        <w:t xml:space="preserve"> </w:t>
      </w:r>
      <w:r w:rsidR="00BB1F16" w:rsidRPr="00CE3E2B">
        <w:rPr>
          <w:rFonts w:ascii="TimesNewRomanPSMT" w:hAnsi="TimesNewRomanPSMT" w:cs="TimesNewRomanPSMT"/>
          <w:sz w:val="24"/>
          <w:szCs w:val="24"/>
        </w:rPr>
        <w:t>and our local community</w:t>
      </w:r>
      <w:r w:rsidR="0008780D" w:rsidRPr="00CE3E2B">
        <w:rPr>
          <w:rFonts w:ascii="TimesNewRomanPSMT" w:hAnsi="TimesNewRomanPSMT" w:cs="TimesNewRomanPSMT"/>
          <w:sz w:val="24"/>
          <w:szCs w:val="24"/>
        </w:rPr>
        <w:t xml:space="preserve"> </w:t>
      </w:r>
      <w:r w:rsidR="0008780D">
        <w:rPr>
          <w:rFonts w:ascii="TimesNewRomanPSMT" w:hAnsi="TimesNewRomanPSMT" w:cs="TimesNewRomanPSMT"/>
          <w:color w:val="000000"/>
          <w:sz w:val="24"/>
          <w:szCs w:val="24"/>
        </w:rPr>
        <w:t>in providing essential public services in public safety</w:t>
      </w:r>
      <w:r w:rsidR="003F1B46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17C3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="003F1B46">
        <w:rPr>
          <w:rFonts w:ascii="TimesNewRomanPSMT" w:hAnsi="TimesNewRomanPSMT" w:cs="TimesNewRomanPSMT"/>
          <w:color w:val="000000"/>
          <w:sz w:val="24"/>
          <w:szCs w:val="24"/>
        </w:rPr>
        <w:t>education</w:t>
      </w:r>
      <w:proofErr w:type="gramEnd"/>
      <w:r w:rsidR="0008780D">
        <w:rPr>
          <w:rFonts w:ascii="TimesNewRomanPSMT" w:hAnsi="TimesNewRomanPSMT" w:cs="TimesNewRomanPSMT"/>
          <w:color w:val="000000"/>
          <w:sz w:val="24"/>
          <w:szCs w:val="24"/>
        </w:rPr>
        <w:t xml:space="preserve"> and civic leadership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EA90F3B" w14:textId="77777777" w:rsidR="0008780D" w:rsidRDefault="0008780D" w:rsidP="002B69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98A183" w14:textId="794D72DE" w:rsidR="003E6229" w:rsidRDefault="0008780D" w:rsidP="002B69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Beyond </w:t>
      </w:r>
      <w:r w:rsidR="003E6229">
        <w:rPr>
          <w:rFonts w:ascii="TimesNewRomanPSMT" w:hAnsi="TimesNewRomanPSMT" w:cs="TimesNewRomanPSMT"/>
          <w:color w:val="000000"/>
          <w:sz w:val="24"/>
          <w:szCs w:val="24"/>
        </w:rPr>
        <w:t xml:space="preserve">broadcasting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iconic national public television programming that our viewers love, </w:t>
      </w:r>
      <w:r w:rsidR="00D85C4E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[INSERT STATION NAME] </w:t>
      </w:r>
      <w:r w:rsidR="003E6229">
        <w:rPr>
          <w:rFonts w:ascii="TimesNewRomanPSMT" w:hAnsi="TimesNewRomanPSMT" w:cs="TimesNewRomanPSMT"/>
          <w:color w:val="000000"/>
          <w:sz w:val="24"/>
          <w:szCs w:val="24"/>
        </w:rPr>
        <w:t>is deeply involved in public service initiatives that benefit our community and State.</w:t>
      </w:r>
    </w:p>
    <w:p w14:paraId="54B71F90" w14:textId="77777777" w:rsidR="003E6229" w:rsidRDefault="003E6229" w:rsidP="002B69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496A2D" w14:textId="034A7056" w:rsidR="002B69BD" w:rsidRPr="00D85C4E" w:rsidRDefault="00F50717" w:rsidP="00D85C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 w:rsidRPr="009B511D">
        <w:rPr>
          <w:rFonts w:ascii="TimesNewRomanPSMT" w:hAnsi="TimesNewRomanPSMT" w:cs="TimesNewRomanPSMT"/>
          <w:sz w:val="24"/>
          <w:szCs w:val="24"/>
        </w:rPr>
        <w:t>T</w:t>
      </w:r>
      <w:r w:rsidR="002B69BD" w:rsidRPr="009B511D">
        <w:rPr>
          <w:rFonts w:ascii="TimesNewRomanPSMT" w:hAnsi="TimesNewRomanPSMT" w:cs="TimesNewRomanPSMT"/>
          <w:sz w:val="24"/>
          <w:szCs w:val="24"/>
        </w:rPr>
        <w:t>he federal investment in public media</w:t>
      </w:r>
      <w:r w:rsidR="003E6229" w:rsidRPr="009B511D">
        <w:rPr>
          <w:rFonts w:ascii="TimesNewRomanPSMT" w:hAnsi="TimesNewRomanPSMT" w:cs="TimesNewRomanPSMT"/>
          <w:sz w:val="24"/>
          <w:szCs w:val="24"/>
        </w:rPr>
        <w:t>, made</w:t>
      </w:r>
      <w:r w:rsidR="002B69BD" w:rsidRPr="009B511D">
        <w:rPr>
          <w:rFonts w:ascii="TimesNewRomanPSMT" w:hAnsi="TimesNewRomanPSMT" w:cs="TimesNewRomanPSMT"/>
          <w:sz w:val="24"/>
          <w:szCs w:val="24"/>
        </w:rPr>
        <w:t xml:space="preserve"> through the</w:t>
      </w:r>
      <w:r w:rsidR="00D85C4E" w:rsidRPr="009B511D">
        <w:rPr>
          <w:rFonts w:ascii="TimesNewRomanPSMT" w:hAnsi="TimesNewRomanPSMT" w:cs="TimesNewRomanPSMT"/>
          <w:sz w:val="24"/>
          <w:szCs w:val="24"/>
        </w:rPr>
        <w:t xml:space="preserve"> </w:t>
      </w:r>
      <w:r w:rsidR="002B69BD" w:rsidRPr="009B511D">
        <w:rPr>
          <w:rFonts w:ascii="TimesNewRomanPSMT" w:hAnsi="TimesNewRomanPSMT" w:cs="TimesNewRomanPSMT"/>
          <w:sz w:val="24"/>
          <w:szCs w:val="24"/>
        </w:rPr>
        <w:t>Corporation for Public</w:t>
      </w:r>
      <w:r w:rsidR="00420B65" w:rsidRPr="009B511D">
        <w:rPr>
          <w:rFonts w:ascii="TimesNewRomanPSMT" w:hAnsi="TimesNewRomanPSMT" w:cs="TimesNewRomanPSMT"/>
          <w:sz w:val="24"/>
          <w:szCs w:val="24"/>
        </w:rPr>
        <w:t xml:space="preserve"> </w:t>
      </w:r>
      <w:r w:rsidR="002B69BD" w:rsidRPr="009B511D">
        <w:rPr>
          <w:rFonts w:ascii="TimesNewRomanPSMT" w:hAnsi="TimesNewRomanPSMT" w:cs="TimesNewRomanPSMT"/>
          <w:sz w:val="24"/>
          <w:szCs w:val="24"/>
        </w:rPr>
        <w:t xml:space="preserve">Broadcasting </w:t>
      </w:r>
      <w:r w:rsidR="00420B65" w:rsidRPr="009B511D">
        <w:rPr>
          <w:rFonts w:ascii="TimesNewRomanPSMT" w:hAnsi="TimesNewRomanPSMT" w:cs="TimesNewRomanPSMT"/>
          <w:sz w:val="24"/>
          <w:szCs w:val="24"/>
        </w:rPr>
        <w:t>(</w:t>
      </w:r>
      <w:r w:rsidR="002B69BD" w:rsidRPr="009B511D">
        <w:rPr>
          <w:rFonts w:ascii="TimesNewRomanPSMT" w:hAnsi="TimesNewRomanPSMT" w:cs="TimesNewRomanPSMT"/>
          <w:sz w:val="24"/>
          <w:szCs w:val="24"/>
        </w:rPr>
        <w:t>CPB)</w:t>
      </w:r>
      <w:r w:rsidR="003E6229" w:rsidRPr="009B511D">
        <w:rPr>
          <w:rFonts w:ascii="TimesNewRomanPSMT" w:hAnsi="TimesNewRomanPSMT" w:cs="TimesNewRomanPSMT"/>
          <w:sz w:val="24"/>
          <w:szCs w:val="24"/>
        </w:rPr>
        <w:t xml:space="preserve">, </w:t>
      </w:r>
      <w:r w:rsidRPr="009B511D">
        <w:rPr>
          <w:rFonts w:ascii="TimesNewRomanPSMT" w:hAnsi="TimesNewRomanPSMT" w:cs="TimesNewRomanPSMT"/>
          <w:sz w:val="24"/>
          <w:szCs w:val="24"/>
        </w:rPr>
        <w:t xml:space="preserve">makes it possible for </w:t>
      </w:r>
      <w:r w:rsidR="00D85C4E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[INSERT STATION NAME]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9B511D">
        <w:rPr>
          <w:rFonts w:ascii="TimesNewRomanPSMT" w:hAnsi="TimesNewRomanPSMT" w:cs="TimesNewRomanPSMT"/>
          <w:sz w:val="24"/>
          <w:szCs w:val="24"/>
        </w:rPr>
        <w:t>to:</w:t>
      </w:r>
    </w:p>
    <w:p w14:paraId="3A12BDC8" w14:textId="77777777" w:rsidR="002B69BD" w:rsidRDefault="002B69BD" w:rsidP="002B69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EF9D207" w14:textId="41DB3148" w:rsidR="00644F54" w:rsidRPr="00F071EC" w:rsidRDefault="00644F54" w:rsidP="00387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>Partner with local</w:t>
      </w:r>
      <w:r w:rsidR="00692AB8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>State</w:t>
      </w:r>
      <w:proofErr w:type="gramEnd"/>
      <w:r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federal public safety </w:t>
      </w:r>
      <w:r w:rsidRPr="009B511D">
        <w:rPr>
          <w:rFonts w:ascii="TimesNewRomanPSMT" w:hAnsi="TimesNewRomanPSMT" w:cs="TimesNewRomanPSMT"/>
          <w:sz w:val="24"/>
          <w:szCs w:val="24"/>
        </w:rPr>
        <w:t>officials</w:t>
      </w:r>
      <w:r w:rsidR="00F50717" w:rsidRPr="009B511D">
        <w:rPr>
          <w:rFonts w:ascii="TimesNewRomanPSMT" w:hAnsi="TimesNewRomanPSMT" w:cs="TimesNewRomanPSMT"/>
          <w:sz w:val="24"/>
          <w:szCs w:val="24"/>
        </w:rPr>
        <w:t xml:space="preserve"> in emergency communications services that</w:t>
      </w:r>
      <w:r w:rsidRPr="009B511D">
        <w:rPr>
          <w:rFonts w:ascii="TimesNewRomanPSMT" w:hAnsi="TimesNewRomanPSMT" w:cs="TimesNewRomanPSMT"/>
          <w:sz w:val="24"/>
          <w:szCs w:val="24"/>
        </w:rPr>
        <w:t xml:space="preserve"> help save lives and property;</w:t>
      </w:r>
      <w:r w:rsidRPr="009B511D">
        <w:rPr>
          <w:rFonts w:ascii="TimesNewRomanPSMT" w:hAnsi="TimesNewRomanPSMT" w:cs="TimesNewRomanPSMT"/>
          <w:sz w:val="24"/>
          <w:szCs w:val="24"/>
        </w:rPr>
        <w:br/>
      </w:r>
    </w:p>
    <w:p w14:paraId="41A6563B" w14:textId="0FB81E1B" w:rsidR="00387A92" w:rsidRPr="009B511D" w:rsidRDefault="00387A92" w:rsidP="00387A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B511D">
        <w:rPr>
          <w:rFonts w:ascii="TimesNewRomanPSMT" w:hAnsi="TimesNewRomanPSMT" w:cs="TimesNewRomanPSMT"/>
          <w:b/>
          <w:bCs/>
          <w:sz w:val="24"/>
          <w:szCs w:val="24"/>
        </w:rPr>
        <w:t>E</w:t>
      </w:r>
      <w:r w:rsidR="002B69BD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ducate </w:t>
      </w:r>
      <w:r w:rsidR="002B69BD" w:rsidRPr="009B511D">
        <w:rPr>
          <w:rFonts w:ascii="TimesNewRomanPSMT" w:hAnsi="TimesNewRomanPSMT" w:cs="TimesNewRomanPSMT"/>
          <w:sz w:val="24"/>
          <w:szCs w:val="24"/>
        </w:rPr>
        <w:t xml:space="preserve">people of all ages, </w:t>
      </w:r>
      <w:r w:rsidR="00BD6A06" w:rsidRPr="009B511D">
        <w:rPr>
          <w:rFonts w:ascii="TimesNewRomanPSMT" w:hAnsi="TimesNewRomanPSMT" w:cs="TimesNewRomanPSMT"/>
          <w:sz w:val="24"/>
          <w:szCs w:val="24"/>
        </w:rPr>
        <w:t>from the youngest toddler to the lifelong learner,</w:t>
      </w:r>
      <w:r w:rsidR="00A835EF" w:rsidRPr="009B511D">
        <w:rPr>
          <w:rFonts w:ascii="TimesNewRomanPSMT" w:hAnsi="TimesNewRomanPSMT" w:cs="TimesNewRomanPSMT"/>
          <w:sz w:val="24"/>
          <w:szCs w:val="24"/>
        </w:rPr>
        <w:t xml:space="preserve"> and help bridge the digital divide </w:t>
      </w:r>
      <w:r w:rsidR="007F1EA6">
        <w:rPr>
          <w:rFonts w:ascii="TimesNewRomanPSMT" w:hAnsi="TimesNewRomanPSMT" w:cs="TimesNewRomanPSMT"/>
          <w:sz w:val="24"/>
          <w:szCs w:val="24"/>
        </w:rPr>
        <w:t>between urban and rural</w:t>
      </w:r>
      <w:r w:rsidR="007F1EA6" w:rsidRPr="009B511D">
        <w:rPr>
          <w:rFonts w:ascii="TimesNewRomanPSMT" w:hAnsi="TimesNewRomanPSMT" w:cs="TimesNewRomanPSMT"/>
          <w:sz w:val="24"/>
          <w:szCs w:val="24"/>
        </w:rPr>
        <w:t xml:space="preserve"> </w:t>
      </w:r>
      <w:r w:rsidR="00A835EF" w:rsidRPr="009B511D">
        <w:rPr>
          <w:rFonts w:ascii="TimesNewRomanPSMT" w:hAnsi="TimesNewRomanPSMT" w:cs="TimesNewRomanPSMT"/>
          <w:sz w:val="24"/>
          <w:szCs w:val="24"/>
        </w:rPr>
        <w:t xml:space="preserve">students </w:t>
      </w:r>
      <w:r w:rsidR="004D27AD">
        <w:rPr>
          <w:rFonts w:ascii="TimesNewRomanPSMT" w:hAnsi="TimesNewRomanPSMT" w:cs="TimesNewRomanPSMT"/>
          <w:sz w:val="24"/>
          <w:szCs w:val="24"/>
        </w:rPr>
        <w:t xml:space="preserve">as the technology gap </w:t>
      </w:r>
      <w:r w:rsidR="007F1EA6">
        <w:rPr>
          <w:rFonts w:ascii="TimesNewRomanPSMT" w:hAnsi="TimesNewRomanPSMT" w:cs="TimesNewRomanPSMT"/>
          <w:sz w:val="24"/>
          <w:szCs w:val="24"/>
        </w:rPr>
        <w:t>continues</w:t>
      </w:r>
      <w:r w:rsidR="004D27AD">
        <w:rPr>
          <w:rFonts w:ascii="TimesNewRomanPSMT" w:hAnsi="TimesNewRomanPSMT" w:cs="TimesNewRomanPSMT"/>
          <w:sz w:val="24"/>
          <w:szCs w:val="24"/>
        </w:rPr>
        <w:t xml:space="preserve"> to grow</w:t>
      </w:r>
      <w:r w:rsidR="00644F54" w:rsidRPr="009B511D">
        <w:rPr>
          <w:rFonts w:ascii="TimesNewRomanPSMT" w:hAnsi="TimesNewRomanPSMT" w:cs="TimesNewRomanPSMT"/>
          <w:sz w:val="24"/>
          <w:szCs w:val="24"/>
        </w:rPr>
        <w:t>; and</w:t>
      </w:r>
    </w:p>
    <w:p w14:paraId="630F843C" w14:textId="77777777" w:rsidR="00644F54" w:rsidRPr="009B511D" w:rsidRDefault="00644F54" w:rsidP="00F071EC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05C0910" w14:textId="1746E1D2" w:rsidR="00880677" w:rsidRPr="009B511D" w:rsidRDefault="00387A92" w:rsidP="00735A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9B511D">
        <w:rPr>
          <w:rFonts w:ascii="TimesNewRomanPS-BoldMT" w:hAnsi="TimesNewRomanPS-BoldMT" w:cs="TimesNewRomanPS-BoldMT"/>
          <w:sz w:val="24"/>
          <w:szCs w:val="24"/>
        </w:rPr>
        <w:t>P</w:t>
      </w:r>
      <w:r w:rsidR="002B69BD" w:rsidRPr="009B511D">
        <w:rPr>
          <w:rFonts w:ascii="TimesNewRomanPS-BoldMT" w:hAnsi="TimesNewRomanPS-BoldMT" w:cs="TimesNewRomanPS-BoldMT"/>
          <w:sz w:val="24"/>
          <w:szCs w:val="24"/>
        </w:rPr>
        <w:t xml:space="preserve">rovide civic leadership resources to </w:t>
      </w:r>
      <w:r w:rsidR="00644F54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make government </w:t>
      </w:r>
      <w:r w:rsidR="00F50717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proceedings </w:t>
      </w:r>
      <w:r w:rsidR="00644F54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>accessible to all</w:t>
      </w:r>
      <w:r w:rsidR="00263184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="00644F54" w:rsidRPr="009B511D">
        <w:rPr>
          <w:rFonts w:ascii="TimesNewRomanPS-BoldMT" w:hAnsi="TimesNewRomanPS-BoldMT" w:cs="TimesNewRomanPS-BoldMT"/>
          <w:sz w:val="24"/>
          <w:szCs w:val="24"/>
        </w:rPr>
        <w:t xml:space="preserve"> while also providing </w:t>
      </w:r>
      <w:r w:rsidR="00644F54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>trusted information</w:t>
      </w:r>
      <w:r w:rsidR="00644F54" w:rsidRPr="009B511D">
        <w:rPr>
          <w:rFonts w:ascii="TimesNewRomanPS-BoldMT" w:hAnsi="TimesNewRomanPS-BoldMT" w:cs="TimesNewRomanPS-BoldMT"/>
          <w:sz w:val="24"/>
          <w:szCs w:val="24"/>
        </w:rPr>
        <w:t xml:space="preserve"> on </w:t>
      </w:r>
      <w:r w:rsidR="00F50717" w:rsidRPr="009B511D">
        <w:rPr>
          <w:rFonts w:ascii="TimesNewRomanPS-BoldMT" w:hAnsi="TimesNewRomanPS-BoldMT" w:cs="TimesNewRomanPS-BoldMT"/>
          <w:sz w:val="24"/>
          <w:szCs w:val="24"/>
        </w:rPr>
        <w:t xml:space="preserve">local </w:t>
      </w:r>
      <w:r w:rsidR="00644F54" w:rsidRPr="009B511D">
        <w:rPr>
          <w:rFonts w:ascii="TimesNewRomanPS-BoldMT" w:hAnsi="TimesNewRomanPS-BoldMT" w:cs="TimesNewRomanPS-BoldMT"/>
          <w:sz w:val="24"/>
          <w:szCs w:val="24"/>
        </w:rPr>
        <w:t xml:space="preserve">public affairs, </w:t>
      </w:r>
      <w:r w:rsidR="00F50717" w:rsidRPr="009B511D">
        <w:rPr>
          <w:rFonts w:ascii="TimesNewRomanPS-BoldMT" w:hAnsi="TimesNewRomanPS-BoldMT" w:cs="TimesNewRomanPS-BoldMT"/>
          <w:sz w:val="24"/>
          <w:szCs w:val="24"/>
        </w:rPr>
        <w:t xml:space="preserve">local </w:t>
      </w:r>
      <w:proofErr w:type="gramStart"/>
      <w:r w:rsidR="00644F54" w:rsidRPr="009B511D">
        <w:rPr>
          <w:rFonts w:ascii="TimesNewRomanPS-BoldMT" w:hAnsi="TimesNewRomanPS-BoldMT" w:cs="TimesNewRomanPS-BoldMT"/>
          <w:sz w:val="24"/>
          <w:szCs w:val="24"/>
        </w:rPr>
        <w:t>history</w:t>
      </w:r>
      <w:proofErr w:type="gramEnd"/>
      <w:r w:rsidR="00644F54" w:rsidRPr="009B511D">
        <w:rPr>
          <w:rFonts w:ascii="TimesNewRomanPS-BoldMT" w:hAnsi="TimesNewRomanPS-BoldMT" w:cs="TimesNewRomanPS-BoldMT"/>
          <w:sz w:val="24"/>
          <w:szCs w:val="24"/>
        </w:rPr>
        <w:t xml:space="preserve"> and </w:t>
      </w:r>
      <w:r w:rsidR="00F50717" w:rsidRPr="009B511D">
        <w:rPr>
          <w:rFonts w:ascii="TimesNewRomanPS-BoldMT" w:hAnsi="TimesNewRomanPS-BoldMT" w:cs="TimesNewRomanPS-BoldMT"/>
          <w:sz w:val="24"/>
          <w:szCs w:val="24"/>
        </w:rPr>
        <w:t xml:space="preserve">local </w:t>
      </w:r>
      <w:r w:rsidR="00644F54" w:rsidRPr="009B511D">
        <w:rPr>
          <w:rFonts w:ascii="TimesNewRomanPS-BoldMT" w:hAnsi="TimesNewRomanPS-BoldMT" w:cs="TimesNewRomanPS-BoldMT"/>
          <w:sz w:val="24"/>
          <w:szCs w:val="24"/>
        </w:rPr>
        <w:t xml:space="preserve">culture </w:t>
      </w:r>
      <w:r w:rsidR="00F50717" w:rsidRPr="009B511D">
        <w:rPr>
          <w:rFonts w:ascii="TimesNewRomanPS-BoldMT" w:hAnsi="TimesNewRomanPS-BoldMT" w:cs="TimesNewRomanPS-BoldMT"/>
          <w:sz w:val="24"/>
          <w:szCs w:val="24"/>
        </w:rPr>
        <w:t xml:space="preserve">for thousands of American hometowns. </w:t>
      </w:r>
    </w:p>
    <w:p w14:paraId="1551E46C" w14:textId="77777777" w:rsidR="00F50717" w:rsidRPr="00F50717" w:rsidRDefault="00F50717" w:rsidP="00F50717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6C090DB8" w14:textId="7BCA7072" w:rsidR="00A835EF" w:rsidRDefault="00A835EF" w:rsidP="00A83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Abundant examples of </w:t>
      </w:r>
      <w:r w:rsidR="00880677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our local-focused public services are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highlighted </w:t>
      </w:r>
      <w:r w:rsidR="006278C2">
        <w:rPr>
          <w:rFonts w:ascii="TimesNewRomanPS-BoldMT" w:hAnsi="TimesNewRomanPS-BoldMT" w:cs="TimesNewRomanPS-BoldMT"/>
          <w:color w:val="000000"/>
          <w:sz w:val="24"/>
          <w:szCs w:val="24"/>
        </w:rPr>
        <w:t>below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. But for now, we ask you to think of </w:t>
      </w:r>
      <w:r w:rsidR="00C431D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our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audience as we do -- as students and citizens, rather than simply consumers of </w:t>
      </w:r>
      <w:r w:rsidR="00C431D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television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programming</w:t>
      </w:r>
      <w:r w:rsidR="00C431D3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– and to think of the federal appropriation for our work as a highly effective and efficient investment in improving the lives of your constituents.</w:t>
      </w:r>
    </w:p>
    <w:p w14:paraId="51D7FF5E" w14:textId="02C0720A" w:rsidR="00880677" w:rsidRDefault="00880677" w:rsidP="00A83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1A658CCF" w14:textId="6E2EE8AD" w:rsidR="00880677" w:rsidRPr="00416F76" w:rsidRDefault="00880677" w:rsidP="008806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[INSERT STATION NAME] </w:t>
      </w:r>
      <w:r w:rsidRPr="00F071E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is seeking the following funding levels to serve as foundational support for our public service work in FY 2024 and beyond. </w:t>
      </w:r>
    </w:p>
    <w:p w14:paraId="2BE3935F" w14:textId="77777777" w:rsidR="00880677" w:rsidRDefault="00880677" w:rsidP="00A835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6F75A076" w14:textId="143CB332" w:rsidR="00C431D3" w:rsidRDefault="00880677" w:rsidP="00880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$</w:t>
      </w:r>
      <w:r w:rsidR="00B678FF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595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million for the Corporation for Public Broadcasting in FY </w:t>
      </w:r>
      <w:r w:rsidR="00B678FF">
        <w:rPr>
          <w:rFonts w:ascii="TimesNewRomanPS-BoldMT" w:hAnsi="TimesNewRomanPS-BoldMT" w:cs="TimesNewRomanPS-BoldMT"/>
          <w:color w:val="000000"/>
          <w:sz w:val="24"/>
          <w:szCs w:val="24"/>
        </w:rPr>
        <w:t>2027</w:t>
      </w:r>
      <w:r w:rsidR="003F1B46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, of which 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>over 70% of funds go to local stations like ours.</w:t>
      </w:r>
    </w:p>
    <w:p w14:paraId="3918E46D" w14:textId="3DA14DE3" w:rsidR="00880677" w:rsidRDefault="00880677" w:rsidP="00880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>$60 million for public broadcasting interconnection and system</w:t>
      </w:r>
      <w:r w:rsidR="003F1B46"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-wide digital infrastructure for cybersecurity, content delivery networks, data management and other efficiencies. </w:t>
      </w:r>
    </w:p>
    <w:p w14:paraId="1F25A2BC" w14:textId="1B6D9C67" w:rsidR="00880677" w:rsidRPr="009B511D" w:rsidRDefault="00880677" w:rsidP="00880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$31 million for the Department of Education’s Ready </w:t>
      </w:r>
      <w:proofErr w:type="gramStart"/>
      <w:r>
        <w:rPr>
          <w:rFonts w:ascii="TimesNewRomanPS-BoldMT" w:hAnsi="TimesNewRomanPS-BoldMT" w:cs="TimesNewRomanPS-BoldMT"/>
          <w:color w:val="000000"/>
          <w:sz w:val="24"/>
          <w:szCs w:val="24"/>
        </w:rPr>
        <w:t>To</w:t>
      </w:r>
      <w:proofErr w:type="gramEnd"/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Learn program which provides </w:t>
      </w:r>
      <w:r w:rsidR="00F50717" w:rsidRPr="009B511D">
        <w:rPr>
          <w:rFonts w:ascii="TimesNewRomanPS-BoldMT" w:hAnsi="TimesNewRomanPS-BoldMT" w:cs="TimesNewRomanPS-BoldMT"/>
          <w:sz w:val="24"/>
          <w:szCs w:val="24"/>
        </w:rPr>
        <w:t xml:space="preserve">essential </w:t>
      </w:r>
      <w:r w:rsidRPr="009B511D">
        <w:rPr>
          <w:rFonts w:ascii="TimesNewRomanPS-BoldMT" w:hAnsi="TimesNewRomanPS-BoldMT" w:cs="TimesNewRomanPS-BoldMT"/>
          <w:sz w:val="24"/>
          <w:szCs w:val="24"/>
        </w:rPr>
        <w:t xml:space="preserve">support for much of public television’s highly effective and proven early learning initiatives. </w:t>
      </w:r>
    </w:p>
    <w:p w14:paraId="1AB2B05E" w14:textId="5F1A5040" w:rsidR="00880677" w:rsidRDefault="00880677" w:rsidP="0088067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$56 million for the Next Generation Warning System at FEMA to support public broadcasting’s public safety infrastructure. </w:t>
      </w:r>
    </w:p>
    <w:p w14:paraId="5427EB17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FCD8849" w14:textId="7D23740C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416F76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The more the federal investment in America’s public television stations grows, the more we can do for the people we serve in common </w:t>
      </w:r>
      <w:r w:rsidRPr="00416F76">
        <w:rPr>
          <w:rFonts w:ascii="TimesNewRomanPS-BoldMT" w:hAnsi="TimesNewRomanPS-BoldMT" w:cs="TimesNewRomanPS-BoldMT"/>
          <w:color w:val="000000"/>
          <w:sz w:val="24"/>
          <w:szCs w:val="24"/>
        </w:rPr>
        <w:t>– people who for nearly twenty years have overwhelmingly identified funding for public television as the best investment the federal government makes, after national defense and food and drug safety.</w:t>
      </w:r>
    </w:p>
    <w:p w14:paraId="0F858151" w14:textId="0A2E43A0" w:rsidR="00880677" w:rsidRDefault="00880677">
      <w:pPr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color w:val="000000"/>
          <w:sz w:val="24"/>
          <w:szCs w:val="24"/>
        </w:rPr>
        <w:br w:type="page"/>
      </w:r>
    </w:p>
    <w:p w14:paraId="5C7AE668" w14:textId="5E67BE25" w:rsidR="00692AB8" w:rsidRPr="00F071EC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MORE COMPREHENSIVE PUBLIC SAFETY COMMUNICATIONS</w:t>
      </w:r>
    </w:p>
    <w:p w14:paraId="50B26223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FE35161" w14:textId="77777777" w:rsidR="0042370C" w:rsidRPr="00CE3E2B" w:rsidRDefault="0042370C" w:rsidP="00692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E2B">
        <w:rPr>
          <w:rFonts w:ascii="Times New Roman" w:eastAsia="Times New Roman" w:hAnsi="Times New Roman" w:cs="Times New Roman"/>
          <w:sz w:val="24"/>
          <w:szCs w:val="24"/>
        </w:rPr>
        <w:t xml:space="preserve">Public television stations are established lifesaving forces in their local communities, even for people who may never turn on a television. </w:t>
      </w:r>
    </w:p>
    <w:p w14:paraId="631B4654" w14:textId="77777777" w:rsidR="0042370C" w:rsidRDefault="0042370C" w:rsidP="00692A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31C2BFC" w14:textId="690E4288" w:rsidR="0042370C" w:rsidRPr="009B511D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8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STATION NAME]</w:t>
      </w:r>
      <w:r>
        <w:rPr>
          <w:rFonts w:ascii="Times New Roman" w:hAnsi="Times New Roman" w:cs="Times New Roman"/>
          <w:sz w:val="24"/>
          <w:szCs w:val="24"/>
        </w:rPr>
        <w:t xml:space="preserve">, along with </w:t>
      </w:r>
      <w:r w:rsidR="00F50717" w:rsidRPr="009B511D">
        <w:rPr>
          <w:rFonts w:ascii="Times New Roman" w:hAnsi="Times New Roman" w:cs="Times New Roman"/>
          <w:sz w:val="24"/>
          <w:szCs w:val="24"/>
        </w:rPr>
        <w:t xml:space="preserve">every other </w:t>
      </w:r>
      <w:r w:rsidRPr="009B511D">
        <w:rPr>
          <w:rFonts w:ascii="Times New Roman" w:hAnsi="Times New Roman" w:cs="Times New Roman"/>
          <w:sz w:val="24"/>
          <w:szCs w:val="24"/>
        </w:rPr>
        <w:t>local public television station</w:t>
      </w:r>
      <w:r w:rsidR="003F1B46" w:rsidRPr="009B511D">
        <w:rPr>
          <w:rFonts w:ascii="Times New Roman" w:hAnsi="Times New Roman" w:cs="Times New Roman"/>
          <w:sz w:val="24"/>
          <w:szCs w:val="24"/>
        </w:rPr>
        <w:t>,</w:t>
      </w:r>
      <w:r w:rsidRPr="009B511D">
        <w:rPr>
          <w:rFonts w:ascii="Times New Roman" w:hAnsi="Times New Roman" w:cs="Times New Roman"/>
          <w:sz w:val="24"/>
          <w:szCs w:val="24"/>
        </w:rPr>
        <w:t xml:space="preserve"> has partnered with the Federal Emergency Management Agency (FEMA) to provide the Wireless Emergency Alert (WEA) system that enables cell subscribers to receive geo-targeted text messages in the event of an emergency</w:t>
      </w:r>
      <w:r w:rsidR="00A17C34" w:rsidRPr="009B511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="00A17C34" w:rsidRPr="009B511D">
        <w:rPr>
          <w:rFonts w:ascii="TimesNewRomanPS-BoldMT" w:hAnsi="TimesNewRomanPS-BoldMT" w:cs="TimesNewRomanPS-BoldMT"/>
          <w:sz w:val="24"/>
          <w:szCs w:val="24"/>
        </w:rPr>
        <w:t xml:space="preserve">– </w:t>
      </w:r>
      <w:r w:rsidRPr="009B511D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9B511D">
        <w:rPr>
          <w:rFonts w:ascii="Times New Roman" w:hAnsi="Times New Roman" w:cs="Times New Roman"/>
          <w:sz w:val="24"/>
          <w:szCs w:val="24"/>
        </w:rPr>
        <w:t xml:space="preserve"> reaching them wherever they are in times of crisis. </w:t>
      </w:r>
    </w:p>
    <w:p w14:paraId="5B5C0110" w14:textId="08A45062" w:rsidR="000F0049" w:rsidRPr="009B511D" w:rsidRDefault="000F0049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C7926" w14:textId="4CF4214F" w:rsidR="000F0049" w:rsidRDefault="000F0049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public television stations are also ready to support a range of lifesaving public safety communications, including national emergency communications from the President of the United States. </w:t>
      </w:r>
    </w:p>
    <w:p w14:paraId="1F4DEDCA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CD897" w14:textId="77B33830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[PROVIDE EXAMPLES OF YOUR OTHER WORK IN PUBLIC SAFETY, INCLUDING:</w:t>
      </w:r>
    </w:p>
    <w:p w14:paraId="63E623F0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DATACASTING</w:t>
      </w:r>
    </w:p>
    <w:p w14:paraId="0EFD94EB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DIGITAL EMERGENCY ALERT SYSTEM (DEAS)/WARN</w:t>
      </w:r>
    </w:p>
    <w:p w14:paraId="3146AFF9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LOCAL ALERT AND WARNING</w:t>
      </w:r>
    </w:p>
    <w:p w14:paraId="7FD9AA8F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AMBER ALERTS</w:t>
      </w:r>
    </w:p>
    <w:p w14:paraId="5C713E9C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HOSTING OF LOCAL/STATE EMERGENCY NETWORKS</w:t>
      </w:r>
    </w:p>
    <w:p w14:paraId="3211E657" w14:textId="317F7E07" w:rsidR="004D27AD" w:rsidRDefault="00692AB8" w:rsidP="004D27AD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POST-DISASTER NEWS AND INFORMATION</w:t>
      </w:r>
    </w:p>
    <w:p w14:paraId="072794DD" w14:textId="06DE96D0" w:rsidR="004D27AD" w:rsidRPr="00CE3E2B" w:rsidRDefault="004D27AD" w:rsidP="00CE3E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REACHING RURAL/UNDERSERVED POPULATIONS]</w:t>
      </w:r>
    </w:p>
    <w:p w14:paraId="4E6EFB64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F1BA6" w14:textId="2434E9BA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additional federal investment, </w:t>
      </w:r>
      <w:r w:rsidRPr="006508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STATION NAME]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11D">
        <w:rPr>
          <w:rFonts w:ascii="Times New Roman" w:hAnsi="Times New Roman" w:cs="Times New Roman"/>
          <w:sz w:val="24"/>
          <w:szCs w:val="24"/>
        </w:rPr>
        <w:t xml:space="preserve">could leverage our communications capabilities and infrastructure to provide even more public safety services, </w:t>
      </w:r>
      <w:r>
        <w:rPr>
          <w:rFonts w:ascii="Times New Roman" w:hAnsi="Times New Roman" w:cs="Times New Roman"/>
          <w:sz w:val="24"/>
          <w:szCs w:val="24"/>
        </w:rPr>
        <w:t>including:</w:t>
      </w:r>
    </w:p>
    <w:p w14:paraId="62C46D7E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71D6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[LIST ONE OR TWO PUBLIC SAFETY SERVICES THE STATION WOULD LIKE TO PROVIDE IF FEDERAL FUNDING IS INCREASED]</w:t>
      </w:r>
    </w:p>
    <w:p w14:paraId="1380EA46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A055" w14:textId="77777777" w:rsidR="00692AB8" w:rsidRPr="00F071EC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26E29" w14:textId="6D98FA07" w:rsidR="00692AB8" w:rsidRPr="00F071EC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AB8">
        <w:rPr>
          <w:rFonts w:ascii="Times New Roman" w:hAnsi="Times New Roman" w:cs="Times New Roman"/>
          <w:b/>
          <w:bCs/>
          <w:sz w:val="24"/>
          <w:szCs w:val="24"/>
        </w:rPr>
        <w:t>MORE EDUCATIONAL SERVICES</w:t>
      </w:r>
    </w:p>
    <w:p w14:paraId="667915DA" w14:textId="3D8A3D11" w:rsidR="00692AB8" w:rsidRPr="009B511D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 has always been at the heart of </w:t>
      </w:r>
      <w:r w:rsidR="0048333B">
        <w:rPr>
          <w:rFonts w:ascii="Times New Roman" w:hAnsi="Times New Roman" w:cs="Times New Roman"/>
          <w:sz w:val="24"/>
          <w:szCs w:val="24"/>
        </w:rPr>
        <w:t xml:space="preserve">public television’s mission. </w:t>
      </w:r>
      <w:r w:rsidR="0048333B" w:rsidRPr="009B511D">
        <w:rPr>
          <w:rFonts w:ascii="Times New Roman" w:hAnsi="Times New Roman" w:cs="Times New Roman"/>
          <w:sz w:val="24"/>
          <w:szCs w:val="24"/>
        </w:rPr>
        <w:t>We started life as “educational television” for a reason.</w:t>
      </w:r>
    </w:p>
    <w:p w14:paraId="4E4828CE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25428" w14:textId="74AC728E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B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STATION NAME]</w:t>
      </w:r>
      <w:r w:rsidRPr="00AB1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offers free, </w:t>
      </w:r>
      <w:r w:rsidRPr="00AB1B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STATE NAME]</w:t>
      </w:r>
      <w:r w:rsidRPr="00AB1B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1EC">
        <w:rPr>
          <w:rFonts w:ascii="Times New Roman" w:hAnsi="Times New Roman" w:cs="Times New Roman"/>
          <w:sz w:val="24"/>
          <w:szCs w:val="24"/>
        </w:rPr>
        <w:t>Stat</w:t>
      </w:r>
      <w:r w:rsidR="00AB348A" w:rsidRPr="00F071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standards-aligned educational content created for our communities</w:t>
      </w:r>
      <w:r w:rsidR="00263184">
        <w:rPr>
          <w:rFonts w:ascii="Times New Roman" w:hAnsi="Times New Roman" w:cs="Times New Roman"/>
          <w:sz w:val="24"/>
          <w:szCs w:val="24"/>
        </w:rPr>
        <w:t>.</w:t>
      </w:r>
    </w:p>
    <w:p w14:paraId="0E735CE6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63E58" w14:textId="5CE68F07" w:rsidR="00692AB8" w:rsidRDefault="00692AB8" w:rsidP="004D2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[PROVIDE EXAMPLES OF ADDITIONAL WORK IN EDUCATION. INCLUDE NUMBERS AND IMPACT DATA WHERE POSSIBLE: SCHOOLS / FAMILES / STUDENTS / TEACHERS REACHED.</w:t>
      </w:r>
      <w:r w:rsidR="00BB1F16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</w:t>
      </w:r>
      <w:r w:rsidR="004D27A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BE SURE TO HIGHLIGHT ANY SERVICES PROVIDED TO RURAL O</w:t>
      </w:r>
      <w:r w:rsidR="00BB1F16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R</w:t>
      </w:r>
      <w:r w:rsidR="004D27A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 UNDERSERVED POPULATIONS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]</w:t>
      </w:r>
    </w:p>
    <w:p w14:paraId="7362A070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1ED2A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PBS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we localize and curate to meet </w:t>
      </w:r>
      <w:r w:rsidRPr="006307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STATE NAME]</w:t>
      </w:r>
      <w:r>
        <w:rPr>
          <w:rFonts w:ascii="Times New Roman" w:hAnsi="Times New Roman" w:cs="Times New Roman"/>
          <w:sz w:val="24"/>
          <w:szCs w:val="24"/>
        </w:rPr>
        <w:t xml:space="preserve">’s learning objectives and State standards, creates engaging, interactive digital learning objects for every grade level. </w:t>
      </w:r>
    </w:p>
    <w:p w14:paraId="29E41D21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E4FA9" w14:textId="6346309C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teaching resources include age-appropriate instruction in reading and math, social studies and science, English language arts, and more.</w:t>
      </w:r>
      <w:r w:rsidR="0042370C">
        <w:rPr>
          <w:rFonts w:ascii="Times New Roman" w:hAnsi="Times New Roman" w:cs="Times New Roman"/>
          <w:sz w:val="24"/>
          <w:szCs w:val="24"/>
        </w:rPr>
        <w:t xml:space="preserve"> These resources are made available to help meet the specific needs and educational goals of each student and their families. </w:t>
      </w:r>
    </w:p>
    <w:p w14:paraId="0482C39D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20DF" w14:textId="16B39A30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3F1B46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federal investment, we could produce more local educational resources, including:</w:t>
      </w:r>
    </w:p>
    <w:p w14:paraId="6BD4E5BF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ECF50" w14:textId="77777777" w:rsidR="00692AB8" w:rsidRDefault="00692AB8" w:rsidP="00692AB8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lastRenderedPageBreak/>
        <w:t>[LIST ONE OR TWO EDUCATION SERVICES THE STATION</w:t>
      </w:r>
    </w:p>
    <w:p w14:paraId="3FBD600B" w14:textId="7B340744" w:rsidR="00880677" w:rsidRDefault="00692AB8" w:rsidP="00F071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WOULD LIKE TO PROVIDE IF FEDERAL FUNDING IS INCREASED</w:t>
      </w:r>
      <w:r w:rsidR="004D27AD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. PLEASE LIST ANY SERVICES THAT COULD BE PROVIDED TO RURAL COMMUNITIES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]</w:t>
      </w:r>
    </w:p>
    <w:p w14:paraId="557EB25E" w14:textId="77777777" w:rsidR="00866326" w:rsidRPr="00F071EC" w:rsidRDefault="00866326" w:rsidP="00F071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</w:p>
    <w:p w14:paraId="4791146E" w14:textId="6C5249CE" w:rsidR="00B21512" w:rsidRDefault="00B21512" w:rsidP="0010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9E009" w14:textId="38ACBB7F" w:rsidR="000640C8" w:rsidRPr="00F071EC" w:rsidRDefault="00692AB8" w:rsidP="0010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1EC">
        <w:rPr>
          <w:rFonts w:ascii="Times New Roman" w:hAnsi="Times New Roman" w:cs="Times New Roman"/>
          <w:b/>
          <w:bCs/>
          <w:sz w:val="24"/>
          <w:szCs w:val="24"/>
        </w:rPr>
        <w:t>MORE LOCAL PROGRAMMING AND CIVIC LEADERSHIP RESOURCES</w:t>
      </w:r>
    </w:p>
    <w:p w14:paraId="7F832148" w14:textId="1607BFCE" w:rsidR="005E4271" w:rsidRPr="0048333B" w:rsidRDefault="00D80EBB" w:rsidP="0006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08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[INSERT STATION NAME]</w:t>
      </w:r>
      <w:r w:rsidRPr="006508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90DE2">
        <w:rPr>
          <w:rFonts w:ascii="Times New Roman" w:hAnsi="Times New Roman" w:cs="Times New Roman"/>
          <w:sz w:val="24"/>
          <w:szCs w:val="24"/>
        </w:rPr>
        <w:t xml:space="preserve">is proud </w:t>
      </w:r>
      <w:r w:rsidR="00290DE2" w:rsidRPr="009B511D">
        <w:rPr>
          <w:rFonts w:ascii="Times New Roman" w:hAnsi="Times New Roman" w:cs="Times New Roman"/>
          <w:sz w:val="24"/>
          <w:szCs w:val="24"/>
        </w:rPr>
        <w:t>of the</w:t>
      </w:r>
      <w:r w:rsidRPr="009B511D">
        <w:rPr>
          <w:rFonts w:ascii="Times New Roman" w:hAnsi="Times New Roman" w:cs="Times New Roman"/>
          <w:sz w:val="24"/>
          <w:szCs w:val="24"/>
        </w:rPr>
        <w:t xml:space="preserve"> 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community-based </w:t>
      </w:r>
      <w:r w:rsidR="00290DE2" w:rsidRPr="009B511D">
        <w:rPr>
          <w:rFonts w:ascii="Times New Roman" w:hAnsi="Times New Roman" w:cs="Times New Roman"/>
          <w:sz w:val="24"/>
          <w:szCs w:val="24"/>
        </w:rPr>
        <w:t>programming we produce</w:t>
      </w:r>
      <w:r w:rsidR="00B96981" w:rsidRPr="009B511D">
        <w:rPr>
          <w:rFonts w:ascii="Times New Roman" w:hAnsi="Times New Roman" w:cs="Times New Roman"/>
          <w:sz w:val="24"/>
          <w:szCs w:val="24"/>
        </w:rPr>
        <w:t>,</w:t>
      </w:r>
      <w:r w:rsidR="00290DE2" w:rsidRPr="009B511D">
        <w:rPr>
          <w:rFonts w:ascii="Times New Roman" w:hAnsi="Times New Roman" w:cs="Times New Roman"/>
          <w:sz w:val="24"/>
          <w:szCs w:val="24"/>
        </w:rPr>
        <w:t xml:space="preserve"> </w:t>
      </w:r>
      <w:r w:rsidR="0048333B" w:rsidRPr="009B511D">
        <w:rPr>
          <w:rFonts w:ascii="Times New Roman" w:hAnsi="Times New Roman" w:cs="Times New Roman"/>
          <w:sz w:val="24"/>
          <w:szCs w:val="24"/>
        </w:rPr>
        <w:t xml:space="preserve">telling the </w:t>
      </w:r>
      <w:r w:rsidR="0048333B">
        <w:rPr>
          <w:rFonts w:ascii="Times New Roman" w:hAnsi="Times New Roman" w:cs="Times New Roman"/>
          <w:sz w:val="24"/>
          <w:szCs w:val="24"/>
        </w:rPr>
        <w:t xml:space="preserve">story of </w:t>
      </w:r>
      <w:r w:rsidR="00B96981" w:rsidRPr="00AB1B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[INSERT </w:t>
      </w:r>
      <w:r w:rsidR="00692A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COMMUNITY/</w:t>
      </w:r>
      <w:r w:rsidR="00B96981" w:rsidRPr="00AB1B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REGION/CITY/STATE]</w:t>
      </w:r>
      <w:r w:rsidR="0048333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8333B" w:rsidRPr="009B511D">
        <w:rPr>
          <w:rFonts w:ascii="Times New Roman" w:hAnsi="Times New Roman" w:cs="Times New Roman"/>
          <w:b/>
          <w:bCs/>
          <w:sz w:val="24"/>
          <w:szCs w:val="24"/>
        </w:rPr>
        <w:t>from its high school sports championships to the colorful history of our region to candidate debates at every level of the election ballot</w:t>
      </w:r>
      <w:r w:rsidR="00290DE2" w:rsidRPr="009B511D">
        <w:rPr>
          <w:rFonts w:ascii="Times New Roman" w:hAnsi="Times New Roman" w:cs="Times New Roman"/>
          <w:sz w:val="24"/>
          <w:szCs w:val="24"/>
        </w:rPr>
        <w:t xml:space="preserve">. 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We make local, </w:t>
      </w:r>
      <w:proofErr w:type="gramStart"/>
      <w:r w:rsidR="00692AB8" w:rsidRPr="009B511D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692AB8" w:rsidRPr="009B511D">
        <w:rPr>
          <w:rFonts w:ascii="Times New Roman" w:hAnsi="Times New Roman" w:cs="Times New Roman"/>
          <w:sz w:val="24"/>
          <w:szCs w:val="24"/>
        </w:rPr>
        <w:t xml:space="preserve"> and federal government</w:t>
      </w:r>
      <w:r w:rsidR="0048333B" w:rsidRPr="009B511D">
        <w:rPr>
          <w:rFonts w:ascii="Times New Roman" w:hAnsi="Times New Roman" w:cs="Times New Roman"/>
          <w:sz w:val="24"/>
          <w:szCs w:val="24"/>
        </w:rPr>
        <w:t>s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 accessible to all</w:t>
      </w:r>
      <w:r w:rsidR="0048333B" w:rsidRPr="009B511D">
        <w:rPr>
          <w:rFonts w:ascii="Times New Roman" w:hAnsi="Times New Roman" w:cs="Times New Roman"/>
          <w:sz w:val="24"/>
          <w:szCs w:val="24"/>
        </w:rPr>
        <w:t>,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 and we </w:t>
      </w:r>
      <w:r w:rsidR="0048333B" w:rsidRPr="009B511D">
        <w:rPr>
          <w:rFonts w:ascii="Times New Roman" w:hAnsi="Times New Roman" w:cs="Times New Roman"/>
          <w:sz w:val="24"/>
          <w:szCs w:val="24"/>
        </w:rPr>
        <w:t xml:space="preserve">chronicle the unique people and traditions 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of </w:t>
      </w:r>
      <w:r w:rsidR="0048333B" w:rsidRPr="009B511D">
        <w:rPr>
          <w:rFonts w:ascii="Times New Roman" w:hAnsi="Times New Roman" w:cs="Times New Roman"/>
          <w:sz w:val="24"/>
          <w:szCs w:val="24"/>
        </w:rPr>
        <w:t>America’s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 hometowns</w:t>
      </w:r>
      <w:r w:rsidR="0048333B" w:rsidRPr="009B511D">
        <w:rPr>
          <w:rFonts w:ascii="Times New Roman" w:hAnsi="Times New Roman" w:cs="Times New Roman"/>
          <w:sz w:val="24"/>
          <w:szCs w:val="24"/>
        </w:rPr>
        <w:t>.</w:t>
      </w:r>
      <w:r w:rsidR="00692AB8" w:rsidRPr="009B5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A2540" w14:textId="77777777" w:rsidR="005E4271" w:rsidRDefault="005E4271" w:rsidP="00064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394DE" w14:textId="22756E26" w:rsidR="00EA4DFF" w:rsidRDefault="00D80EBB" w:rsidP="00D8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80E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243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PROVIDE EXAMPLIES OF </w:t>
      </w:r>
      <w:r w:rsidRPr="00D80E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LOCAL PROGRAMMING THAT IS UNIQUE, MEETS LOCAL NEEDS, TELLS THE LOCAL STORY AND IS NOT AVAIL</w:t>
      </w:r>
      <w:r w:rsidR="00EA4D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D80E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BLE ANYWHERE ELSE]</w:t>
      </w:r>
    </w:p>
    <w:p w14:paraId="20E31617" w14:textId="77777777" w:rsidR="00EA4DFF" w:rsidRDefault="00EA4DFF" w:rsidP="00D8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EA32BD" w14:textId="759283DF" w:rsidR="00D14CDA" w:rsidRDefault="00D14CDA" w:rsidP="00D14C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[DISCUSS YOUR OTHER WORK IN CIVIC LEADERSHIP</w:t>
      </w:r>
      <w:r w:rsidR="00AB1B64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, INCLUDING:</w:t>
      </w:r>
    </w:p>
    <w:p w14:paraId="10DA07C3" w14:textId="77777777" w:rsidR="00AB1B64" w:rsidRDefault="00AB1B64" w:rsidP="00D14C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14:paraId="51C07060" w14:textId="1F0960D7" w:rsidR="00D14CDA" w:rsidRDefault="00D14CDA" w:rsidP="00D14C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LOCAL PUBLIC AFFAIRS PROGRAMMING</w:t>
      </w:r>
    </w:p>
    <w:p w14:paraId="5EA3F913" w14:textId="45D4D792" w:rsidR="00D14CDA" w:rsidRDefault="00D14CDA" w:rsidP="00D14C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COVERAGE OF LOCAL NEWS AND EVENTS</w:t>
      </w:r>
    </w:p>
    <w:p w14:paraId="539744D0" w14:textId="115ED01D" w:rsidR="00D14CDA" w:rsidRDefault="00D14CDA" w:rsidP="00D14C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COMMUNITY ENGAGEMENT/DIALOG/CONVENING</w:t>
      </w:r>
    </w:p>
    <w:p w14:paraId="6D37C384" w14:textId="7D62945D" w:rsidR="00D14CDA" w:rsidRDefault="00D14CDA" w:rsidP="00D14C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DEBATE AND CANDIDATE COVERAGE</w:t>
      </w:r>
    </w:p>
    <w:p w14:paraId="0F5484A2" w14:textId="49E2BDF4" w:rsidR="00D14CDA" w:rsidRDefault="00D14CDA" w:rsidP="00D14C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“C-SPAN”-LIKE COVERAGE OF STATE GOVERNMENTS</w:t>
      </w:r>
    </w:p>
    <w:p w14:paraId="3871010F" w14:textId="77777777" w:rsidR="00D14CDA" w:rsidRDefault="00D14CDA" w:rsidP="00D14CDA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FF0000"/>
          <w:sz w:val="24"/>
          <w:szCs w:val="24"/>
        </w:rPr>
        <w:t xml:space="preserve">•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PRESERVATION OF LOCAL HISTORY AND CULTURE]</w:t>
      </w:r>
    </w:p>
    <w:p w14:paraId="1612739E" w14:textId="77777777" w:rsidR="00D14CDA" w:rsidRPr="00EA4DFF" w:rsidRDefault="00D14CDA" w:rsidP="00D8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EB4E6EA" w14:textId="77777777" w:rsidR="0048333B" w:rsidRPr="009B511D" w:rsidRDefault="006307EA" w:rsidP="00AB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1D">
        <w:rPr>
          <w:rFonts w:ascii="Times New Roman" w:hAnsi="Times New Roman" w:cs="Times New Roman"/>
          <w:sz w:val="24"/>
          <w:szCs w:val="24"/>
        </w:rPr>
        <w:t xml:space="preserve">No one else is creating </w:t>
      </w:r>
      <w:r w:rsidR="0048333B" w:rsidRPr="009B511D">
        <w:rPr>
          <w:rFonts w:ascii="Times New Roman" w:hAnsi="Times New Roman" w:cs="Times New Roman"/>
          <w:sz w:val="24"/>
          <w:szCs w:val="24"/>
        </w:rPr>
        <w:t xml:space="preserve">this rich variety of </w:t>
      </w:r>
      <w:r w:rsidRPr="009B511D">
        <w:rPr>
          <w:rFonts w:ascii="Times New Roman" w:hAnsi="Times New Roman" w:cs="Times New Roman"/>
          <w:sz w:val="24"/>
          <w:szCs w:val="24"/>
        </w:rPr>
        <w:t xml:space="preserve">local programming </w:t>
      </w:r>
      <w:r w:rsidR="0048333B" w:rsidRPr="009B511D">
        <w:rPr>
          <w:rFonts w:ascii="Times New Roman" w:hAnsi="Times New Roman" w:cs="Times New Roman"/>
          <w:sz w:val="24"/>
          <w:szCs w:val="24"/>
        </w:rPr>
        <w:t xml:space="preserve">or rising to this level of </w:t>
      </w:r>
      <w:r w:rsidRPr="009B511D">
        <w:rPr>
          <w:rFonts w:ascii="Times New Roman" w:hAnsi="Times New Roman" w:cs="Times New Roman"/>
          <w:sz w:val="24"/>
          <w:szCs w:val="24"/>
        </w:rPr>
        <w:t>civic leadership</w:t>
      </w:r>
      <w:r w:rsidR="0048333B" w:rsidRPr="009B51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90E85" w14:textId="77777777" w:rsidR="0048333B" w:rsidRPr="009B511D" w:rsidRDefault="0048333B" w:rsidP="00AB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44A31" w14:textId="4255FE4E" w:rsidR="00AB1B64" w:rsidRPr="009B511D" w:rsidRDefault="0048333B" w:rsidP="00AB1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11D">
        <w:rPr>
          <w:rFonts w:ascii="Times New Roman" w:hAnsi="Times New Roman" w:cs="Times New Roman"/>
          <w:sz w:val="24"/>
          <w:szCs w:val="24"/>
        </w:rPr>
        <w:t xml:space="preserve">A growing federal investment in this work would yield extraordinary dividends for the people and the communities we serve together. That investment constitutes less than one-hundredth of one percent (0.001) of the federal budget, yet it sustains a national public safety network, </w:t>
      </w:r>
      <w:r w:rsidR="00474100" w:rsidRPr="009B511D">
        <w:rPr>
          <w:rFonts w:ascii="Times New Roman" w:hAnsi="Times New Roman" w:cs="Times New Roman"/>
          <w:sz w:val="24"/>
          <w:szCs w:val="24"/>
        </w:rPr>
        <w:t xml:space="preserve">America’s largest classroom, and the most comprehensive civics platform in the country. We are proud to do our part in </w:t>
      </w:r>
      <w:r w:rsidR="00474100" w:rsidRPr="009B511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(INSERT COMMUNITYREGION/CITY/STATE).</w:t>
      </w:r>
      <w:r w:rsidR="00474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100" w:rsidRPr="009B511D">
        <w:rPr>
          <w:rFonts w:ascii="Times New Roman" w:hAnsi="Times New Roman" w:cs="Times New Roman"/>
          <w:sz w:val="24"/>
          <w:szCs w:val="24"/>
        </w:rPr>
        <w:t xml:space="preserve">With your help, </w:t>
      </w:r>
      <w:r w:rsidR="006307EA" w:rsidRPr="009B511D">
        <w:rPr>
          <w:rFonts w:ascii="Times New Roman" w:hAnsi="Times New Roman" w:cs="Times New Roman"/>
          <w:sz w:val="24"/>
          <w:szCs w:val="24"/>
        </w:rPr>
        <w:t>we c</w:t>
      </w:r>
      <w:r w:rsidR="00474100" w:rsidRPr="009B511D">
        <w:rPr>
          <w:rFonts w:ascii="Times New Roman" w:hAnsi="Times New Roman" w:cs="Times New Roman"/>
          <w:sz w:val="24"/>
          <w:szCs w:val="24"/>
        </w:rPr>
        <w:t xml:space="preserve">an do more. </w:t>
      </w:r>
    </w:p>
    <w:p w14:paraId="3376E7E0" w14:textId="77777777" w:rsidR="001110E0" w:rsidRDefault="001110E0" w:rsidP="0010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B0345" w14:textId="77777777" w:rsidR="00646441" w:rsidRDefault="00646441" w:rsidP="0010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65053" w14:textId="77777777" w:rsidR="00D0384E" w:rsidRDefault="00D0384E" w:rsidP="001162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  <w:u w:val="single"/>
        </w:rPr>
      </w:pPr>
    </w:p>
    <w:p w14:paraId="31CDAE7C" w14:textId="43FF8F1A" w:rsidR="00AC5B08" w:rsidRDefault="00AC5B08" w:rsidP="00DD57FA">
      <w:pPr>
        <w:autoSpaceDE w:val="0"/>
        <w:autoSpaceDN w:val="0"/>
        <w:adjustRightInd w:val="0"/>
        <w:spacing w:after="0" w:line="240" w:lineRule="auto"/>
      </w:pPr>
    </w:p>
    <w:sectPr w:rsidR="00AC5B08" w:rsidSect="00AB1B68">
      <w:headerReference w:type="default" r:id="rId8"/>
      <w:footerReference w:type="default" r:id="rId9"/>
      <w:pgSz w:w="12240" w:h="15840"/>
      <w:pgMar w:top="1080" w:right="1080" w:bottom="63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DC30" w14:textId="77777777" w:rsidR="00AB1B68" w:rsidRDefault="00AB1B68" w:rsidP="00105EBF">
      <w:pPr>
        <w:spacing w:after="0" w:line="240" w:lineRule="auto"/>
      </w:pPr>
      <w:r>
        <w:separator/>
      </w:r>
    </w:p>
  </w:endnote>
  <w:endnote w:type="continuationSeparator" w:id="0">
    <w:p w14:paraId="149CE1AB" w14:textId="77777777" w:rsidR="00AB1B68" w:rsidRDefault="00AB1B68" w:rsidP="0010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922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9FEDC" w14:textId="475A32E4" w:rsidR="00105EBF" w:rsidRDefault="00105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11FEB" w14:textId="77777777" w:rsidR="00105EBF" w:rsidRDefault="00105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49D4" w14:textId="77777777" w:rsidR="00AB1B68" w:rsidRDefault="00AB1B68" w:rsidP="00105EBF">
      <w:pPr>
        <w:spacing w:after="0" w:line="240" w:lineRule="auto"/>
      </w:pPr>
      <w:r>
        <w:separator/>
      </w:r>
    </w:p>
  </w:footnote>
  <w:footnote w:type="continuationSeparator" w:id="0">
    <w:p w14:paraId="70C47409" w14:textId="77777777" w:rsidR="00AB1B68" w:rsidRDefault="00AB1B68" w:rsidP="0010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3743" w14:textId="77777777" w:rsidR="00105EBF" w:rsidRDefault="00105EBF" w:rsidP="00105EBF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color w:val="FF0000"/>
        <w:sz w:val="40"/>
        <w:szCs w:val="40"/>
      </w:rPr>
    </w:pPr>
    <w:r>
      <w:rPr>
        <w:rFonts w:ascii="TimesNewRomanPS-BoldMT" w:hAnsi="TimesNewRomanPS-BoldMT" w:cs="TimesNewRomanPS-BoldMT"/>
        <w:b/>
        <w:bCs/>
        <w:color w:val="FF0000"/>
        <w:sz w:val="40"/>
        <w:szCs w:val="40"/>
      </w:rPr>
      <w:t>STATION NAME / LOGO</w:t>
    </w:r>
  </w:p>
  <w:p w14:paraId="0762BF77" w14:textId="77777777" w:rsidR="00105EBF" w:rsidRPr="00105EBF" w:rsidRDefault="00105EBF" w:rsidP="0010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E8D"/>
    <w:multiLevelType w:val="multilevel"/>
    <w:tmpl w:val="56D0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96270"/>
    <w:multiLevelType w:val="hybridMultilevel"/>
    <w:tmpl w:val="0A92E5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976BA4"/>
    <w:multiLevelType w:val="multilevel"/>
    <w:tmpl w:val="6BD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E33"/>
    <w:multiLevelType w:val="hybridMultilevel"/>
    <w:tmpl w:val="3310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1895"/>
    <w:multiLevelType w:val="hybridMultilevel"/>
    <w:tmpl w:val="89CE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390CEE"/>
    <w:multiLevelType w:val="hybridMultilevel"/>
    <w:tmpl w:val="5080B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82603"/>
    <w:multiLevelType w:val="hybridMultilevel"/>
    <w:tmpl w:val="4870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25607"/>
    <w:multiLevelType w:val="multilevel"/>
    <w:tmpl w:val="070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7A44A7"/>
    <w:multiLevelType w:val="hybridMultilevel"/>
    <w:tmpl w:val="0D98C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501BF1"/>
    <w:multiLevelType w:val="hybridMultilevel"/>
    <w:tmpl w:val="34F29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5F690E"/>
    <w:multiLevelType w:val="multilevel"/>
    <w:tmpl w:val="0570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871442">
    <w:abstractNumId w:val="1"/>
  </w:num>
  <w:num w:numId="2" w16cid:durableId="1425567386">
    <w:abstractNumId w:val="5"/>
  </w:num>
  <w:num w:numId="3" w16cid:durableId="862941779">
    <w:abstractNumId w:val="4"/>
  </w:num>
  <w:num w:numId="4" w16cid:durableId="739980919">
    <w:abstractNumId w:val="7"/>
  </w:num>
  <w:num w:numId="5" w16cid:durableId="1900899057">
    <w:abstractNumId w:val="0"/>
  </w:num>
  <w:num w:numId="6" w16cid:durableId="1771469173">
    <w:abstractNumId w:val="2"/>
  </w:num>
  <w:num w:numId="7" w16cid:durableId="55279061">
    <w:abstractNumId w:val="10"/>
  </w:num>
  <w:num w:numId="8" w16cid:durableId="587734229">
    <w:abstractNumId w:val="6"/>
  </w:num>
  <w:num w:numId="9" w16cid:durableId="1792746168">
    <w:abstractNumId w:val="3"/>
  </w:num>
  <w:num w:numId="10" w16cid:durableId="382025744">
    <w:abstractNumId w:val="9"/>
  </w:num>
  <w:num w:numId="11" w16cid:durableId="15598537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BD"/>
    <w:rsid w:val="000066B8"/>
    <w:rsid w:val="00034AC5"/>
    <w:rsid w:val="00042D29"/>
    <w:rsid w:val="0004397B"/>
    <w:rsid w:val="00057904"/>
    <w:rsid w:val="0006063B"/>
    <w:rsid w:val="000640C8"/>
    <w:rsid w:val="0008780D"/>
    <w:rsid w:val="00093D3B"/>
    <w:rsid w:val="00096941"/>
    <w:rsid w:val="000C1EB3"/>
    <w:rsid w:val="000E055F"/>
    <w:rsid w:val="000F0049"/>
    <w:rsid w:val="0010265E"/>
    <w:rsid w:val="00105EBF"/>
    <w:rsid w:val="001110E0"/>
    <w:rsid w:val="00116247"/>
    <w:rsid w:val="00116260"/>
    <w:rsid w:val="001216E2"/>
    <w:rsid w:val="00132168"/>
    <w:rsid w:val="001336A2"/>
    <w:rsid w:val="00135DB2"/>
    <w:rsid w:val="001526F2"/>
    <w:rsid w:val="00154D24"/>
    <w:rsid w:val="00164036"/>
    <w:rsid w:val="001663CF"/>
    <w:rsid w:val="00171043"/>
    <w:rsid w:val="001910A6"/>
    <w:rsid w:val="001952D1"/>
    <w:rsid w:val="001C3AF1"/>
    <w:rsid w:val="001F00F1"/>
    <w:rsid w:val="001F0F71"/>
    <w:rsid w:val="001F2433"/>
    <w:rsid w:val="001F3DED"/>
    <w:rsid w:val="00205CC2"/>
    <w:rsid w:val="00230DBC"/>
    <w:rsid w:val="0023253F"/>
    <w:rsid w:val="00237088"/>
    <w:rsid w:val="002372D6"/>
    <w:rsid w:val="00243822"/>
    <w:rsid w:val="00263184"/>
    <w:rsid w:val="00263A14"/>
    <w:rsid w:val="00275624"/>
    <w:rsid w:val="0027601A"/>
    <w:rsid w:val="00276849"/>
    <w:rsid w:val="00277AFC"/>
    <w:rsid w:val="00290DE2"/>
    <w:rsid w:val="00290E89"/>
    <w:rsid w:val="002A47AB"/>
    <w:rsid w:val="002B69BD"/>
    <w:rsid w:val="002D257C"/>
    <w:rsid w:val="002D44F3"/>
    <w:rsid w:val="002E548C"/>
    <w:rsid w:val="002E5682"/>
    <w:rsid w:val="00342AC8"/>
    <w:rsid w:val="00366F96"/>
    <w:rsid w:val="00374CC7"/>
    <w:rsid w:val="00387A92"/>
    <w:rsid w:val="003A4396"/>
    <w:rsid w:val="003B5A90"/>
    <w:rsid w:val="003D2FBD"/>
    <w:rsid w:val="003E6229"/>
    <w:rsid w:val="003F0AEB"/>
    <w:rsid w:val="003F1B46"/>
    <w:rsid w:val="00420B65"/>
    <w:rsid w:val="0042370C"/>
    <w:rsid w:val="00427966"/>
    <w:rsid w:val="00427B68"/>
    <w:rsid w:val="00437926"/>
    <w:rsid w:val="00447AC2"/>
    <w:rsid w:val="0045553F"/>
    <w:rsid w:val="004711D8"/>
    <w:rsid w:val="00474100"/>
    <w:rsid w:val="00474F71"/>
    <w:rsid w:val="0048333B"/>
    <w:rsid w:val="004D22AA"/>
    <w:rsid w:val="004D27AD"/>
    <w:rsid w:val="004F56A5"/>
    <w:rsid w:val="00505143"/>
    <w:rsid w:val="00510E4B"/>
    <w:rsid w:val="00517A42"/>
    <w:rsid w:val="0052318E"/>
    <w:rsid w:val="005423A9"/>
    <w:rsid w:val="0054260F"/>
    <w:rsid w:val="00560460"/>
    <w:rsid w:val="005A5F26"/>
    <w:rsid w:val="005B29B2"/>
    <w:rsid w:val="005E4271"/>
    <w:rsid w:val="005F23ED"/>
    <w:rsid w:val="006024A8"/>
    <w:rsid w:val="006111C9"/>
    <w:rsid w:val="00620188"/>
    <w:rsid w:val="00625B11"/>
    <w:rsid w:val="006278C2"/>
    <w:rsid w:val="006307EA"/>
    <w:rsid w:val="00644F54"/>
    <w:rsid w:val="00646441"/>
    <w:rsid w:val="006469D4"/>
    <w:rsid w:val="00650855"/>
    <w:rsid w:val="00661EC7"/>
    <w:rsid w:val="00692AB8"/>
    <w:rsid w:val="006A4D96"/>
    <w:rsid w:val="006D0B12"/>
    <w:rsid w:val="006D32E3"/>
    <w:rsid w:val="006F2FDE"/>
    <w:rsid w:val="006F67AD"/>
    <w:rsid w:val="00712DE0"/>
    <w:rsid w:val="00735681"/>
    <w:rsid w:val="007571D2"/>
    <w:rsid w:val="00775EB6"/>
    <w:rsid w:val="00790D76"/>
    <w:rsid w:val="00797BA5"/>
    <w:rsid w:val="007B58C3"/>
    <w:rsid w:val="007B5CDE"/>
    <w:rsid w:val="007F02D2"/>
    <w:rsid w:val="007F1EA6"/>
    <w:rsid w:val="008032D7"/>
    <w:rsid w:val="00820B67"/>
    <w:rsid w:val="00820DCB"/>
    <w:rsid w:val="0083079F"/>
    <w:rsid w:val="00865C59"/>
    <w:rsid w:val="00866326"/>
    <w:rsid w:val="00880677"/>
    <w:rsid w:val="00895E4F"/>
    <w:rsid w:val="00897D90"/>
    <w:rsid w:val="008A065B"/>
    <w:rsid w:val="008A1015"/>
    <w:rsid w:val="008D24C1"/>
    <w:rsid w:val="008D2D16"/>
    <w:rsid w:val="008F050B"/>
    <w:rsid w:val="008F5EDB"/>
    <w:rsid w:val="00916573"/>
    <w:rsid w:val="00941206"/>
    <w:rsid w:val="00946276"/>
    <w:rsid w:val="00950882"/>
    <w:rsid w:val="009512A4"/>
    <w:rsid w:val="009837A8"/>
    <w:rsid w:val="009909DB"/>
    <w:rsid w:val="009B511D"/>
    <w:rsid w:val="009C028A"/>
    <w:rsid w:val="009C08E3"/>
    <w:rsid w:val="009D45BF"/>
    <w:rsid w:val="009E321A"/>
    <w:rsid w:val="00A13C41"/>
    <w:rsid w:val="00A14D1F"/>
    <w:rsid w:val="00A17C34"/>
    <w:rsid w:val="00A264F5"/>
    <w:rsid w:val="00A35DA0"/>
    <w:rsid w:val="00A5778F"/>
    <w:rsid w:val="00A72F2D"/>
    <w:rsid w:val="00A835EF"/>
    <w:rsid w:val="00AB1B64"/>
    <w:rsid w:val="00AB1B68"/>
    <w:rsid w:val="00AB1FCF"/>
    <w:rsid w:val="00AB348A"/>
    <w:rsid w:val="00AC5B08"/>
    <w:rsid w:val="00AD46DB"/>
    <w:rsid w:val="00AE25DC"/>
    <w:rsid w:val="00B139CF"/>
    <w:rsid w:val="00B21512"/>
    <w:rsid w:val="00B656E7"/>
    <w:rsid w:val="00B678FF"/>
    <w:rsid w:val="00B96981"/>
    <w:rsid w:val="00BB1F16"/>
    <w:rsid w:val="00BD26A3"/>
    <w:rsid w:val="00BD3630"/>
    <w:rsid w:val="00BD6A06"/>
    <w:rsid w:val="00BD7E7B"/>
    <w:rsid w:val="00BF6CC0"/>
    <w:rsid w:val="00C21F80"/>
    <w:rsid w:val="00C25C74"/>
    <w:rsid w:val="00C26045"/>
    <w:rsid w:val="00C267C2"/>
    <w:rsid w:val="00C37A26"/>
    <w:rsid w:val="00C431D3"/>
    <w:rsid w:val="00C94287"/>
    <w:rsid w:val="00CD0B8E"/>
    <w:rsid w:val="00CE2445"/>
    <w:rsid w:val="00CE3E2B"/>
    <w:rsid w:val="00CF313F"/>
    <w:rsid w:val="00CF4E11"/>
    <w:rsid w:val="00D00595"/>
    <w:rsid w:val="00D0384E"/>
    <w:rsid w:val="00D112F2"/>
    <w:rsid w:val="00D14CDA"/>
    <w:rsid w:val="00D17D2A"/>
    <w:rsid w:val="00D307F3"/>
    <w:rsid w:val="00D34BC8"/>
    <w:rsid w:val="00D75471"/>
    <w:rsid w:val="00D80EBB"/>
    <w:rsid w:val="00D85C4E"/>
    <w:rsid w:val="00DA15AD"/>
    <w:rsid w:val="00DA4542"/>
    <w:rsid w:val="00DA566C"/>
    <w:rsid w:val="00DB1340"/>
    <w:rsid w:val="00DB6DED"/>
    <w:rsid w:val="00DD4026"/>
    <w:rsid w:val="00DD57FA"/>
    <w:rsid w:val="00E04E32"/>
    <w:rsid w:val="00E16B64"/>
    <w:rsid w:val="00E23673"/>
    <w:rsid w:val="00E23D40"/>
    <w:rsid w:val="00E41FE5"/>
    <w:rsid w:val="00EA4DFF"/>
    <w:rsid w:val="00EB1656"/>
    <w:rsid w:val="00EC2B36"/>
    <w:rsid w:val="00EC6FD3"/>
    <w:rsid w:val="00ED3FDE"/>
    <w:rsid w:val="00EF4A69"/>
    <w:rsid w:val="00F071EC"/>
    <w:rsid w:val="00F148B3"/>
    <w:rsid w:val="00F16936"/>
    <w:rsid w:val="00F274C8"/>
    <w:rsid w:val="00F3566A"/>
    <w:rsid w:val="00F50717"/>
    <w:rsid w:val="00F52357"/>
    <w:rsid w:val="00F66FEE"/>
    <w:rsid w:val="00F67F00"/>
    <w:rsid w:val="00F84F5C"/>
    <w:rsid w:val="00F85415"/>
    <w:rsid w:val="00FA71BA"/>
    <w:rsid w:val="00FB7235"/>
    <w:rsid w:val="00FC38A5"/>
    <w:rsid w:val="00FF397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C502E"/>
  <w15:docId w15:val="{EF0C936D-70D0-427F-9245-89F795D3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BF"/>
  </w:style>
  <w:style w:type="paragraph" w:styleId="Footer">
    <w:name w:val="footer"/>
    <w:basedOn w:val="Normal"/>
    <w:link w:val="FooterChar"/>
    <w:uiPriority w:val="99"/>
    <w:unhideWhenUsed/>
    <w:rsid w:val="0010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BF"/>
  </w:style>
  <w:style w:type="paragraph" w:styleId="Revision">
    <w:name w:val="Revision"/>
    <w:hidden/>
    <w:uiPriority w:val="99"/>
    <w:semiHidden/>
    <w:rsid w:val="002370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A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E28B-DCFA-4F73-A150-BCAE8DA5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Florio</dc:creator>
  <cp:keywords/>
  <dc:description/>
  <cp:lastModifiedBy>Kate Riley</cp:lastModifiedBy>
  <cp:revision>2</cp:revision>
  <cp:lastPrinted>2022-01-25T16:38:00Z</cp:lastPrinted>
  <dcterms:created xsi:type="dcterms:W3CDTF">2024-02-01T19:12:00Z</dcterms:created>
  <dcterms:modified xsi:type="dcterms:W3CDTF">2024-02-01T19:12:00Z</dcterms:modified>
</cp:coreProperties>
</file>